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B8" w:rsidRDefault="007515BC" w:rsidP="007515BC">
      <w:pPr>
        <w:pStyle w:val="1"/>
        <w:tabs>
          <w:tab w:val="num" w:pos="0"/>
        </w:tabs>
        <w:ind w:left="0" w:firstLine="709"/>
        <w:jc w:val="center"/>
        <w:rPr>
          <w:rStyle w:val="a3"/>
          <w:szCs w:val="28"/>
        </w:rPr>
      </w:pPr>
      <w:r>
        <w:rPr>
          <w:rStyle w:val="a3"/>
          <w:szCs w:val="28"/>
        </w:rPr>
        <w:t xml:space="preserve">Информация </w:t>
      </w:r>
      <w:r w:rsidR="00580A03">
        <w:rPr>
          <w:rStyle w:val="a3"/>
          <w:szCs w:val="28"/>
        </w:rPr>
        <w:t xml:space="preserve">от </w:t>
      </w:r>
      <w:r w:rsidR="00A459FF">
        <w:rPr>
          <w:rStyle w:val="a3"/>
          <w:szCs w:val="28"/>
        </w:rPr>
        <w:t>10</w:t>
      </w:r>
      <w:r w:rsidR="00580A03">
        <w:rPr>
          <w:rStyle w:val="a3"/>
          <w:szCs w:val="28"/>
        </w:rPr>
        <w:t>.0</w:t>
      </w:r>
      <w:r w:rsidR="00A459FF">
        <w:rPr>
          <w:rStyle w:val="a3"/>
          <w:szCs w:val="28"/>
        </w:rPr>
        <w:t>8</w:t>
      </w:r>
      <w:r w:rsidR="00580A03">
        <w:rPr>
          <w:rStyle w:val="a3"/>
          <w:szCs w:val="28"/>
        </w:rPr>
        <w:t>.2020</w:t>
      </w:r>
      <w:r w:rsidR="00FB37B8">
        <w:rPr>
          <w:rStyle w:val="a3"/>
          <w:szCs w:val="28"/>
        </w:rPr>
        <w:t xml:space="preserve"> </w:t>
      </w:r>
      <w:r>
        <w:rPr>
          <w:rStyle w:val="a3"/>
          <w:szCs w:val="28"/>
        </w:rPr>
        <w:t xml:space="preserve">об исполнении </w:t>
      </w:r>
    </w:p>
    <w:p w:rsidR="00FB37B8" w:rsidRDefault="007515BC" w:rsidP="007515BC">
      <w:pPr>
        <w:pStyle w:val="1"/>
        <w:tabs>
          <w:tab w:val="num" w:pos="0"/>
        </w:tabs>
        <w:ind w:left="0" w:firstLine="709"/>
        <w:jc w:val="center"/>
        <w:rPr>
          <w:rStyle w:val="a3"/>
          <w:szCs w:val="28"/>
        </w:rPr>
      </w:pPr>
      <w:r>
        <w:rPr>
          <w:rStyle w:val="a3"/>
          <w:szCs w:val="28"/>
        </w:rPr>
        <w:t xml:space="preserve">предписаний, о принятых мерах по представлениям и информационным письмам </w:t>
      </w:r>
      <w:bookmarkStart w:id="0" w:name="_GoBack"/>
      <w:bookmarkEnd w:id="0"/>
      <w:r>
        <w:rPr>
          <w:rStyle w:val="a3"/>
          <w:szCs w:val="28"/>
        </w:rPr>
        <w:t>Контрольного органа</w:t>
      </w:r>
      <w:r w:rsidR="00A459FF">
        <w:rPr>
          <w:rStyle w:val="a3"/>
          <w:szCs w:val="28"/>
        </w:rPr>
        <w:t xml:space="preserve">, </w:t>
      </w:r>
    </w:p>
    <w:p w:rsidR="00FB37B8" w:rsidRDefault="00A459FF" w:rsidP="007515BC">
      <w:pPr>
        <w:pStyle w:val="1"/>
        <w:tabs>
          <w:tab w:val="num" w:pos="0"/>
        </w:tabs>
        <w:ind w:left="0" w:firstLine="709"/>
        <w:jc w:val="center"/>
        <w:rPr>
          <w:rStyle w:val="a3"/>
          <w:szCs w:val="28"/>
        </w:rPr>
      </w:pPr>
      <w:r>
        <w:rPr>
          <w:rStyle w:val="a3"/>
          <w:szCs w:val="28"/>
        </w:rPr>
        <w:t>направленны</w:t>
      </w:r>
      <w:r w:rsidR="00FB37B8">
        <w:rPr>
          <w:rStyle w:val="a3"/>
          <w:szCs w:val="28"/>
        </w:rPr>
        <w:t xml:space="preserve">м </w:t>
      </w:r>
      <w:r>
        <w:rPr>
          <w:rStyle w:val="a3"/>
          <w:szCs w:val="28"/>
        </w:rPr>
        <w:t xml:space="preserve">в </w:t>
      </w:r>
      <w:r>
        <w:rPr>
          <w:rStyle w:val="a3"/>
          <w:szCs w:val="28"/>
          <w:lang w:val="en-US"/>
        </w:rPr>
        <w:t>IV</w:t>
      </w:r>
      <w:r>
        <w:rPr>
          <w:rStyle w:val="a3"/>
          <w:szCs w:val="28"/>
        </w:rPr>
        <w:t xml:space="preserve"> квартале </w:t>
      </w:r>
      <w:r w:rsidRPr="00A459FF">
        <w:rPr>
          <w:rStyle w:val="a3"/>
          <w:szCs w:val="28"/>
        </w:rPr>
        <w:t xml:space="preserve">2019 </w:t>
      </w:r>
      <w:r>
        <w:rPr>
          <w:rStyle w:val="a3"/>
          <w:szCs w:val="28"/>
        </w:rPr>
        <w:t>года</w:t>
      </w:r>
      <w:r w:rsidRPr="00A459FF">
        <w:rPr>
          <w:rStyle w:val="a3"/>
          <w:szCs w:val="28"/>
        </w:rPr>
        <w:t xml:space="preserve"> </w:t>
      </w:r>
      <w:r>
        <w:rPr>
          <w:rStyle w:val="a3"/>
          <w:szCs w:val="28"/>
        </w:rPr>
        <w:t>–</w:t>
      </w:r>
      <w:r w:rsidRPr="00A459FF">
        <w:rPr>
          <w:rStyle w:val="a3"/>
          <w:szCs w:val="28"/>
        </w:rPr>
        <w:t xml:space="preserve"> </w:t>
      </w:r>
      <w:proofErr w:type="gramStart"/>
      <w:r>
        <w:rPr>
          <w:rStyle w:val="a3"/>
          <w:szCs w:val="28"/>
          <w:lang w:val="en-US"/>
        </w:rPr>
        <w:t>I</w:t>
      </w:r>
      <w:r w:rsidRPr="00A459FF">
        <w:rPr>
          <w:rStyle w:val="a3"/>
          <w:szCs w:val="28"/>
        </w:rPr>
        <w:t xml:space="preserve"> </w:t>
      </w:r>
      <w:r>
        <w:rPr>
          <w:rStyle w:val="a3"/>
          <w:szCs w:val="28"/>
        </w:rPr>
        <w:t xml:space="preserve"> квартале</w:t>
      </w:r>
      <w:proofErr w:type="gramEnd"/>
      <w:r>
        <w:rPr>
          <w:rStyle w:val="a3"/>
          <w:szCs w:val="28"/>
        </w:rPr>
        <w:t xml:space="preserve"> </w:t>
      </w:r>
      <w:r w:rsidRPr="00A459FF">
        <w:rPr>
          <w:rStyle w:val="a3"/>
          <w:szCs w:val="28"/>
        </w:rPr>
        <w:t xml:space="preserve">2020 </w:t>
      </w:r>
      <w:r>
        <w:rPr>
          <w:rStyle w:val="a3"/>
          <w:szCs w:val="28"/>
        </w:rPr>
        <w:t>года</w:t>
      </w:r>
      <w:r w:rsidR="007515BC">
        <w:rPr>
          <w:rStyle w:val="a3"/>
          <w:szCs w:val="28"/>
        </w:rPr>
        <w:t xml:space="preserve"> </w:t>
      </w:r>
    </w:p>
    <w:p w:rsidR="007515BC" w:rsidRDefault="007515BC" w:rsidP="007515BC">
      <w:pPr>
        <w:pStyle w:val="1"/>
        <w:tabs>
          <w:tab w:val="num" w:pos="0"/>
        </w:tabs>
        <w:ind w:left="0" w:firstLine="709"/>
        <w:jc w:val="center"/>
        <w:rPr>
          <w:rStyle w:val="a3"/>
          <w:szCs w:val="28"/>
        </w:rPr>
      </w:pPr>
      <w:r>
        <w:rPr>
          <w:rStyle w:val="a3"/>
          <w:szCs w:val="28"/>
        </w:rPr>
        <w:t xml:space="preserve">по </w:t>
      </w:r>
      <w:r w:rsidR="00A459FF">
        <w:rPr>
          <w:rStyle w:val="a3"/>
          <w:szCs w:val="28"/>
        </w:rPr>
        <w:t xml:space="preserve">результатам </w:t>
      </w:r>
      <w:r>
        <w:rPr>
          <w:rStyle w:val="a3"/>
          <w:szCs w:val="28"/>
        </w:rPr>
        <w:t>контрольны</w:t>
      </w:r>
      <w:r w:rsidR="00A459FF">
        <w:rPr>
          <w:rStyle w:val="a3"/>
          <w:szCs w:val="28"/>
        </w:rPr>
        <w:t>х</w:t>
      </w:r>
      <w:r>
        <w:rPr>
          <w:rStyle w:val="a3"/>
          <w:szCs w:val="28"/>
        </w:rPr>
        <w:t xml:space="preserve"> и экспертно-аналитически</w:t>
      </w:r>
      <w:r w:rsidR="00A459FF">
        <w:rPr>
          <w:rStyle w:val="a3"/>
          <w:szCs w:val="28"/>
        </w:rPr>
        <w:t>х</w:t>
      </w:r>
      <w:r w:rsidR="00FB37B8">
        <w:rPr>
          <w:rStyle w:val="a3"/>
          <w:szCs w:val="28"/>
        </w:rPr>
        <w:t xml:space="preserve"> мероприятий, проведенных</w:t>
      </w:r>
      <w:r>
        <w:rPr>
          <w:rStyle w:val="a3"/>
          <w:szCs w:val="28"/>
        </w:rPr>
        <w:t xml:space="preserve"> в 2019 -2020 годах</w:t>
      </w:r>
    </w:p>
    <w:p w:rsidR="007515BC" w:rsidRPr="007515BC" w:rsidRDefault="007515BC" w:rsidP="007515BC">
      <w:pPr>
        <w:pStyle w:val="1"/>
        <w:tabs>
          <w:tab w:val="num" w:pos="0"/>
        </w:tabs>
        <w:ind w:left="0" w:firstLine="709"/>
        <w:jc w:val="center"/>
        <w:rPr>
          <w:rStyle w:val="a3"/>
          <w:szCs w:val="28"/>
        </w:rPr>
      </w:pPr>
    </w:p>
    <w:p w:rsidR="007515BC" w:rsidRPr="007515BC" w:rsidRDefault="007515BC" w:rsidP="007515BC">
      <w:pPr>
        <w:pStyle w:val="1"/>
        <w:tabs>
          <w:tab w:val="num" w:pos="0"/>
          <w:tab w:val="left" w:pos="426"/>
        </w:tabs>
        <w:ind w:left="0" w:firstLine="709"/>
        <w:jc w:val="both"/>
        <w:rPr>
          <w:b/>
          <w:bCs/>
          <w:i/>
          <w:szCs w:val="28"/>
        </w:rPr>
      </w:pPr>
      <w:r w:rsidRPr="00171CC9">
        <w:rPr>
          <w:bCs/>
          <w:i/>
          <w:szCs w:val="28"/>
        </w:rPr>
        <w:t xml:space="preserve"> </w:t>
      </w:r>
      <w:r w:rsidRPr="007515BC">
        <w:rPr>
          <w:b/>
          <w:bCs/>
          <w:i/>
          <w:szCs w:val="28"/>
        </w:rPr>
        <w:t>Контрольное мероприятие «Проверка полноты и своевременности поступления в бюджет городского округа Красноуральск доходов от сдачи в аренду объектов нежилого фонда, находящихся в казне городского округа Красноуральск за 2018 год»</w:t>
      </w:r>
    </w:p>
    <w:p w:rsidR="007515BC" w:rsidRPr="00153EA8" w:rsidRDefault="007515BC" w:rsidP="007515BC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закончено 13.12.2019. </w:t>
      </w:r>
      <w:proofErr w:type="gramStart"/>
      <w:r w:rsidRPr="00153EA8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ом </w:t>
      </w:r>
      <w:r w:rsidRPr="00153EA8">
        <w:rPr>
          <w:sz w:val="28"/>
          <w:szCs w:val="28"/>
        </w:rPr>
        <w:t xml:space="preserve"> контрольного</w:t>
      </w:r>
      <w:proofErr w:type="gramEnd"/>
      <w:r w:rsidRPr="00153EA8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была а</w:t>
      </w:r>
      <w:r w:rsidRPr="00153EA8">
        <w:rPr>
          <w:sz w:val="28"/>
          <w:szCs w:val="28"/>
        </w:rPr>
        <w:t>дминистрация городского округа Красноуральск</w:t>
      </w:r>
      <w:r>
        <w:rPr>
          <w:sz w:val="28"/>
          <w:szCs w:val="28"/>
        </w:rPr>
        <w:t xml:space="preserve"> (далее – администрация).</w:t>
      </w:r>
      <w:r w:rsidRPr="00153EA8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проверенных средств местного бюджета составил 2 672,3 тыс. рублей. Итоги контрольного мероприятия отражены в годовом отчете о деятельности Контрольного органа городского округа Красноуральск за 2019 год.</w:t>
      </w:r>
    </w:p>
    <w:p w:rsidR="007515BC" w:rsidRDefault="007515BC" w:rsidP="007515BC">
      <w:pPr>
        <w:tabs>
          <w:tab w:val="num" w:pos="0"/>
        </w:tabs>
        <w:ind w:right="-1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04ABE">
        <w:rPr>
          <w:sz w:val="28"/>
          <w:szCs w:val="28"/>
        </w:rPr>
        <w:t>В</w:t>
      </w:r>
      <w:r w:rsidRPr="00104ABE">
        <w:rPr>
          <w:snapToGrid w:val="0"/>
          <w:sz w:val="28"/>
          <w:szCs w:val="28"/>
        </w:rPr>
        <w:t xml:space="preserve"> адрес главы городского округа направлено</w:t>
      </w:r>
      <w:r>
        <w:rPr>
          <w:sz w:val="28"/>
          <w:szCs w:val="28"/>
        </w:rPr>
        <w:t xml:space="preserve"> представление со сроком исполнения 03.02.2020 </w:t>
      </w:r>
      <w:r w:rsidRPr="00104ABE">
        <w:rPr>
          <w:snapToGrid w:val="0"/>
          <w:sz w:val="28"/>
          <w:szCs w:val="28"/>
        </w:rPr>
        <w:t xml:space="preserve">с предложениями по устранению выявленных замечаний и принятию мер по </w:t>
      </w:r>
      <w:r w:rsidRPr="00104ABE">
        <w:rPr>
          <w:rFonts w:eastAsia="Calibri"/>
          <w:sz w:val="28"/>
          <w:szCs w:val="28"/>
          <w:shd w:val="clear" w:color="auto" w:fill="FFFFFF"/>
          <w:lang w:eastAsia="en-US"/>
        </w:rPr>
        <w:t>взысканию недополученных доходов по арендной плате, а также по зачету необоснованно завышенного размера арендной платы по действующим договорам аренды.</w:t>
      </w:r>
    </w:p>
    <w:p w:rsidR="007515BC" w:rsidRPr="00104ABE" w:rsidRDefault="007515BC" w:rsidP="007515BC">
      <w:pPr>
        <w:spacing w:line="240" w:lineRule="atLeast"/>
        <w:ind w:right="-1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А</w:t>
      </w:r>
      <w:r w:rsidRPr="00104ABE">
        <w:rPr>
          <w:snapToGrid w:val="0"/>
          <w:sz w:val="28"/>
          <w:szCs w:val="28"/>
        </w:rPr>
        <w:t xml:space="preserve">дминистрацией представлен отчет </w:t>
      </w:r>
      <w:r w:rsidRPr="00104ABE">
        <w:rPr>
          <w:sz w:val="28"/>
          <w:szCs w:val="28"/>
        </w:rPr>
        <w:t>о результатах рассмотрения и принятых мерах по итогам контрольного мероприятия:</w:t>
      </w:r>
    </w:p>
    <w:p w:rsidR="007515BC" w:rsidRPr="00104ABE" w:rsidRDefault="007515BC" w:rsidP="007515BC">
      <w:pPr>
        <w:spacing w:line="240" w:lineRule="atLeast"/>
        <w:ind w:right="-1" w:firstLine="709"/>
        <w:jc w:val="both"/>
        <w:rPr>
          <w:sz w:val="28"/>
          <w:szCs w:val="28"/>
        </w:rPr>
      </w:pPr>
      <w:r w:rsidRPr="00104ABE">
        <w:rPr>
          <w:sz w:val="28"/>
          <w:szCs w:val="28"/>
        </w:rPr>
        <w:t>- недополученная сумма пени в размере 15,3 тыс. рублей оплачена арендатором 19.12.2019;</w:t>
      </w:r>
    </w:p>
    <w:p w:rsidR="007515BC" w:rsidRPr="00104ABE" w:rsidRDefault="007515BC" w:rsidP="007515BC">
      <w:pPr>
        <w:spacing w:line="240" w:lineRule="atLeast"/>
        <w:ind w:right="-1" w:firstLine="709"/>
        <w:jc w:val="both"/>
        <w:rPr>
          <w:sz w:val="28"/>
          <w:szCs w:val="28"/>
        </w:rPr>
      </w:pPr>
      <w:r w:rsidRPr="00104A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представлены документы о зачислении доходов </w:t>
      </w:r>
      <w:r w:rsidRPr="00104ABE">
        <w:rPr>
          <w:sz w:val="28"/>
          <w:szCs w:val="28"/>
        </w:rPr>
        <w:t>по арендной плате в размере 11,6 тыс</w:t>
      </w:r>
      <w:r>
        <w:rPr>
          <w:sz w:val="28"/>
          <w:szCs w:val="28"/>
        </w:rPr>
        <w:t>. рублей, недоп</w:t>
      </w:r>
      <w:r w:rsidRPr="00104ABE">
        <w:rPr>
          <w:sz w:val="28"/>
          <w:szCs w:val="28"/>
        </w:rPr>
        <w:t>олученных в 2018 году;</w:t>
      </w:r>
    </w:p>
    <w:p w:rsidR="007515BC" w:rsidRPr="00104ABE" w:rsidRDefault="007515BC" w:rsidP="007515BC">
      <w:pPr>
        <w:spacing w:line="240" w:lineRule="atLeast"/>
        <w:ind w:right="-1" w:firstLine="709"/>
        <w:jc w:val="both"/>
        <w:rPr>
          <w:sz w:val="28"/>
          <w:szCs w:val="28"/>
        </w:rPr>
      </w:pPr>
      <w:r w:rsidRPr="00104ABE">
        <w:rPr>
          <w:sz w:val="28"/>
          <w:szCs w:val="28"/>
        </w:rPr>
        <w:t xml:space="preserve">- внесены изменения в НПА, указаны даты по доработке </w:t>
      </w:r>
      <w:r>
        <w:rPr>
          <w:sz w:val="28"/>
          <w:szCs w:val="28"/>
        </w:rPr>
        <w:t>отдельных НМА городского округа Красноуральск</w:t>
      </w:r>
      <w:r w:rsidRPr="00104ABE">
        <w:rPr>
          <w:sz w:val="28"/>
          <w:szCs w:val="28"/>
        </w:rPr>
        <w:t>;</w:t>
      </w:r>
    </w:p>
    <w:p w:rsidR="007515BC" w:rsidRPr="00104ABE" w:rsidRDefault="007515BC" w:rsidP="007515BC">
      <w:pPr>
        <w:spacing w:line="240" w:lineRule="atLeast"/>
        <w:ind w:right="-284" w:firstLine="709"/>
        <w:jc w:val="both"/>
        <w:rPr>
          <w:sz w:val="28"/>
          <w:szCs w:val="28"/>
        </w:rPr>
      </w:pPr>
      <w:r w:rsidRPr="00104ABE">
        <w:rPr>
          <w:snapToGrid w:val="0"/>
          <w:sz w:val="28"/>
          <w:szCs w:val="28"/>
        </w:rPr>
        <w:t>-  н</w:t>
      </w:r>
      <w:r w:rsidRPr="00104ABE">
        <w:rPr>
          <w:sz w:val="28"/>
          <w:szCs w:val="28"/>
        </w:rPr>
        <w:t>арушения рассмотрены, приняты к сведению и учтены в работе.</w:t>
      </w:r>
    </w:p>
    <w:p w:rsidR="007515BC" w:rsidRDefault="007515BC" w:rsidP="007515B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подтверждающие документы.</w:t>
      </w:r>
    </w:p>
    <w:p w:rsidR="00F07E51" w:rsidRDefault="007515BC" w:rsidP="007515BC">
      <w:pPr>
        <w:tabs>
          <w:tab w:val="num" w:pos="0"/>
        </w:tabs>
        <w:ind w:right="-1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Отчет о результатах контрольного мероприятия направлен в Прокуратуру г. Красноуральска.  Информация о результатах контрольного мероприятия </w:t>
      </w:r>
      <w:r w:rsidR="00F07E51">
        <w:rPr>
          <w:rFonts w:eastAsia="Calibri"/>
          <w:sz w:val="28"/>
          <w:szCs w:val="28"/>
          <w:shd w:val="clear" w:color="auto" w:fill="FFFFFF"/>
          <w:lang w:eastAsia="en-US"/>
        </w:rPr>
        <w:t>представлена в Думу городского округа Красноуральск</w:t>
      </w:r>
    </w:p>
    <w:p w:rsidR="00F07E51" w:rsidRPr="00104ABE" w:rsidRDefault="00F07E51" w:rsidP="00F07E51">
      <w:pPr>
        <w:widowControl w:val="0"/>
        <w:tabs>
          <w:tab w:val="num" w:pos="0"/>
          <w:tab w:val="left" w:pos="1267"/>
        </w:tabs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Pr="00104ABE">
        <w:rPr>
          <w:color w:val="000000"/>
          <w:sz w:val="28"/>
          <w:szCs w:val="28"/>
          <w:lang w:bidi="ru-RU"/>
        </w:rPr>
        <w:t xml:space="preserve">ценивая полноту и своевременность принятия мер принято решение о снятии с контроля данного контрольного мероприятия. </w:t>
      </w:r>
    </w:p>
    <w:p w:rsidR="007515BC" w:rsidRDefault="007515BC" w:rsidP="007515BC"/>
    <w:p w:rsidR="007515BC" w:rsidRPr="007515BC" w:rsidRDefault="007515BC" w:rsidP="007515BC">
      <w:pPr>
        <w:ind w:firstLine="709"/>
        <w:jc w:val="both"/>
        <w:rPr>
          <w:b/>
          <w:i/>
          <w:sz w:val="28"/>
          <w:szCs w:val="28"/>
        </w:rPr>
      </w:pPr>
      <w:r w:rsidRPr="007515BC">
        <w:rPr>
          <w:b/>
          <w:i/>
          <w:sz w:val="28"/>
          <w:szCs w:val="28"/>
        </w:rPr>
        <w:t xml:space="preserve">Экспертно-аналитическое мероприятие «Аудит в сфере закупок товаров, работ и услуг для нужд муниципального казенного учреждения «Управление жилищно-коммунального хозяйства и энергетики» городского округа Красноуральск за 2018 год» </w:t>
      </w:r>
    </w:p>
    <w:p w:rsidR="007515BC" w:rsidRPr="007515BC" w:rsidRDefault="007515BC" w:rsidP="007515BC">
      <w:pPr>
        <w:ind w:firstLine="709"/>
        <w:jc w:val="both"/>
        <w:rPr>
          <w:sz w:val="26"/>
          <w:szCs w:val="26"/>
        </w:rPr>
      </w:pPr>
      <w:proofErr w:type="spellStart"/>
      <w:r w:rsidRPr="007515BC">
        <w:rPr>
          <w:sz w:val="28"/>
          <w:szCs w:val="28"/>
        </w:rPr>
        <w:t>Экспертно</w:t>
      </w:r>
      <w:proofErr w:type="spellEnd"/>
      <w:r w:rsidRPr="007515BC">
        <w:rPr>
          <w:sz w:val="28"/>
          <w:szCs w:val="28"/>
        </w:rPr>
        <w:t>–аналитическое мероприятие проведено Контрольным органом городского округа Красноуральск (далее – Контрольный орган) в период с 14.11.2019 по 31.01.2020</w:t>
      </w:r>
      <w:r w:rsidRPr="007515BC">
        <w:rPr>
          <w:sz w:val="26"/>
          <w:szCs w:val="26"/>
        </w:rPr>
        <w:t>.</w:t>
      </w:r>
    </w:p>
    <w:p w:rsidR="007515BC" w:rsidRPr="007515BC" w:rsidRDefault="007515BC" w:rsidP="007515BC">
      <w:pPr>
        <w:ind w:firstLine="709"/>
        <w:jc w:val="both"/>
        <w:rPr>
          <w:sz w:val="28"/>
          <w:szCs w:val="28"/>
        </w:rPr>
      </w:pPr>
      <w:r w:rsidRPr="007515BC">
        <w:rPr>
          <w:sz w:val="28"/>
          <w:szCs w:val="28"/>
        </w:rPr>
        <w:lastRenderedPageBreak/>
        <w:t>В рамках мероприятия дана оценка процессу использования средств бюджета городского округа Красноуральск, направляемых на закупки</w:t>
      </w:r>
      <w:r w:rsidRPr="007515BC">
        <w:rPr>
          <w:color w:val="000000"/>
          <w:sz w:val="28"/>
          <w:szCs w:val="28"/>
        </w:rPr>
        <w:t xml:space="preserve"> товаров, работ, услуг для нужд муниципального</w:t>
      </w:r>
      <w:r w:rsidRPr="007515BC">
        <w:rPr>
          <w:sz w:val="28"/>
          <w:szCs w:val="28"/>
        </w:rPr>
        <w:t xml:space="preserve"> казенного учреждения «Управление жилищно-коммунального хозяйства и энергетики» городского округа Красноуральск (далее – МКУ, Управление ЖКХ, </w:t>
      </w:r>
      <w:proofErr w:type="gramStart"/>
      <w:r w:rsidRPr="007515BC">
        <w:rPr>
          <w:sz w:val="28"/>
          <w:szCs w:val="28"/>
        </w:rPr>
        <w:t xml:space="preserve">заказчик)   </w:t>
      </w:r>
      <w:proofErr w:type="gramEnd"/>
      <w:r w:rsidRPr="007515BC">
        <w:rPr>
          <w:sz w:val="28"/>
          <w:szCs w:val="28"/>
        </w:rPr>
        <w:t xml:space="preserve">  в соответствии с требованиями законодательства о контрактной системе в сфере закупок.</w:t>
      </w:r>
    </w:p>
    <w:p w:rsidR="007515BC" w:rsidRPr="007515BC" w:rsidRDefault="007515BC" w:rsidP="007515BC">
      <w:pPr>
        <w:shd w:val="clear" w:color="auto" w:fill="FFFFFF"/>
        <w:ind w:firstLine="708"/>
        <w:jc w:val="both"/>
        <w:rPr>
          <w:bCs/>
          <w:color w:val="000000" w:themeColor="text1"/>
          <w:sz w:val="28"/>
          <w:szCs w:val="28"/>
        </w:rPr>
      </w:pPr>
      <w:r w:rsidRPr="007515BC">
        <w:rPr>
          <w:sz w:val="28"/>
          <w:szCs w:val="28"/>
        </w:rPr>
        <w:t xml:space="preserve">В ходе мероприятия выявлено 125 нарушений на сумму 7 216,5 тыс. рублей </w:t>
      </w:r>
      <w:r w:rsidRPr="007515BC">
        <w:rPr>
          <w:color w:val="000000" w:themeColor="text1"/>
          <w:sz w:val="28"/>
          <w:szCs w:val="28"/>
        </w:rPr>
        <w:t xml:space="preserve">при организации и осуществлении закупок. </w:t>
      </w:r>
    </w:p>
    <w:p w:rsidR="007515BC" w:rsidRPr="007515BC" w:rsidRDefault="007515BC" w:rsidP="007515BC">
      <w:pPr>
        <w:ind w:firstLine="708"/>
        <w:jc w:val="both"/>
        <w:rPr>
          <w:color w:val="000000" w:themeColor="text1"/>
          <w:sz w:val="28"/>
          <w:szCs w:val="28"/>
        </w:rPr>
      </w:pPr>
      <w:r w:rsidRPr="007515BC">
        <w:rPr>
          <w:color w:val="000000" w:themeColor="text1"/>
          <w:sz w:val="28"/>
          <w:szCs w:val="28"/>
        </w:rPr>
        <w:t>По результатам мероприятия, руководителю объекта даны рекомендации:</w:t>
      </w:r>
    </w:p>
    <w:p w:rsidR="007515BC" w:rsidRPr="007515BC" w:rsidRDefault="007515BC" w:rsidP="007515BC">
      <w:pPr>
        <w:ind w:firstLine="709"/>
        <w:jc w:val="both"/>
        <w:rPr>
          <w:color w:val="000000" w:themeColor="text1"/>
          <w:sz w:val="28"/>
          <w:szCs w:val="28"/>
        </w:rPr>
      </w:pPr>
      <w:r w:rsidRPr="007515BC">
        <w:rPr>
          <w:color w:val="000000" w:themeColor="text1"/>
          <w:sz w:val="28"/>
          <w:szCs w:val="28"/>
        </w:rPr>
        <w:t>- о создании</w:t>
      </w:r>
      <w:r w:rsidRPr="007515BC">
        <w:rPr>
          <w:color w:val="000000" w:themeColor="text1"/>
          <w:sz w:val="28"/>
          <w:szCs w:val="28"/>
          <w:shd w:val="clear" w:color="auto" w:fill="FFFFFF"/>
        </w:rPr>
        <w:t xml:space="preserve"> контрактной службы </w:t>
      </w:r>
      <w:proofErr w:type="gramStart"/>
      <w:r w:rsidRPr="007515BC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7515BC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15BC">
        <w:rPr>
          <w:color w:val="000000" w:themeColor="text1"/>
          <w:sz w:val="28"/>
          <w:szCs w:val="28"/>
          <w:shd w:val="clear" w:color="auto" w:fill="FFFFFF"/>
        </w:rPr>
        <w:t>разработке</w:t>
      </w:r>
      <w:proofErr w:type="gramEnd"/>
      <w:r w:rsidRPr="007515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" w:anchor="/multilink/77673808/paragraph/480/number/0" w:history="1">
        <w:r w:rsidRPr="00580A03">
          <w:rPr>
            <w:color w:val="000000" w:themeColor="text1"/>
            <w:sz w:val="28"/>
            <w:szCs w:val="28"/>
            <w:u w:val="single"/>
            <w:shd w:val="clear" w:color="auto" w:fill="FFFFFF"/>
          </w:rPr>
          <w:t>положения (регламента)</w:t>
        </w:r>
      </w:hyperlink>
      <w:r w:rsidRPr="007515BC">
        <w:rPr>
          <w:color w:val="000000" w:themeColor="text1"/>
          <w:sz w:val="28"/>
          <w:szCs w:val="28"/>
        </w:rPr>
        <w:t xml:space="preserve"> о контрактной службе;</w:t>
      </w:r>
    </w:p>
    <w:p w:rsidR="007515BC" w:rsidRPr="007515BC" w:rsidRDefault="007515BC" w:rsidP="007515BC">
      <w:pPr>
        <w:ind w:firstLine="708"/>
        <w:jc w:val="both"/>
        <w:rPr>
          <w:color w:val="000000" w:themeColor="text1"/>
          <w:sz w:val="28"/>
          <w:szCs w:val="28"/>
        </w:rPr>
      </w:pPr>
      <w:r w:rsidRPr="007515BC">
        <w:rPr>
          <w:color w:val="000000" w:themeColor="text1"/>
          <w:sz w:val="28"/>
          <w:szCs w:val="28"/>
        </w:rPr>
        <w:t>- о совершенствовании правовых актов учреждения в сфере закупок;</w:t>
      </w:r>
    </w:p>
    <w:p w:rsidR="007515BC" w:rsidRPr="007515BC" w:rsidRDefault="007515BC" w:rsidP="007515BC">
      <w:pPr>
        <w:ind w:firstLine="708"/>
        <w:jc w:val="both"/>
        <w:rPr>
          <w:color w:val="000000"/>
          <w:sz w:val="28"/>
          <w:szCs w:val="28"/>
        </w:rPr>
      </w:pPr>
      <w:r w:rsidRPr="007515BC">
        <w:rPr>
          <w:color w:val="000000" w:themeColor="text1"/>
          <w:sz w:val="28"/>
          <w:szCs w:val="28"/>
        </w:rPr>
        <w:t xml:space="preserve">- об </w:t>
      </w:r>
      <w:r w:rsidRPr="007515BC">
        <w:rPr>
          <w:color w:val="000000"/>
          <w:sz w:val="28"/>
          <w:szCs w:val="28"/>
        </w:rPr>
        <w:t>устранении и профилактике нарушений законодательства Российской Федерации о контрактной системе в сфере закупок</w:t>
      </w:r>
    </w:p>
    <w:p w:rsidR="007515BC" w:rsidRPr="007515BC" w:rsidRDefault="007515BC" w:rsidP="007515BC">
      <w:pPr>
        <w:ind w:firstLine="709"/>
        <w:jc w:val="both"/>
        <w:rPr>
          <w:sz w:val="28"/>
          <w:szCs w:val="28"/>
        </w:rPr>
      </w:pPr>
      <w:r w:rsidRPr="007515BC">
        <w:rPr>
          <w:sz w:val="28"/>
          <w:szCs w:val="28"/>
        </w:rPr>
        <w:t>В целях реализации рекомендаций Контрольного органа учреждением приняты следующие меры:</w:t>
      </w:r>
    </w:p>
    <w:p w:rsidR="007515BC" w:rsidRPr="007515BC" w:rsidRDefault="007515BC" w:rsidP="007515BC">
      <w:pPr>
        <w:ind w:firstLine="709"/>
        <w:jc w:val="both"/>
        <w:rPr>
          <w:sz w:val="28"/>
          <w:szCs w:val="28"/>
        </w:rPr>
      </w:pPr>
      <w:r w:rsidRPr="007515BC">
        <w:rPr>
          <w:sz w:val="28"/>
          <w:szCs w:val="28"/>
        </w:rPr>
        <w:t>- неустранимые нарушения рассмотрены и приняты к сведению с целью недопущения в дальнейшей работе;</w:t>
      </w:r>
    </w:p>
    <w:p w:rsidR="007515BC" w:rsidRPr="007515BC" w:rsidRDefault="007515BC" w:rsidP="007515BC">
      <w:pPr>
        <w:ind w:firstLine="709"/>
        <w:jc w:val="both"/>
        <w:rPr>
          <w:sz w:val="28"/>
          <w:szCs w:val="28"/>
        </w:rPr>
      </w:pPr>
      <w:r w:rsidRPr="007515BC">
        <w:rPr>
          <w:sz w:val="28"/>
          <w:szCs w:val="28"/>
        </w:rPr>
        <w:t>- представлены</w:t>
      </w:r>
      <w:r w:rsidR="00580A03" w:rsidRPr="007515BC">
        <w:rPr>
          <w:sz w:val="28"/>
          <w:szCs w:val="28"/>
        </w:rPr>
        <w:t xml:space="preserve"> подтверждающие документы</w:t>
      </w:r>
      <w:r w:rsidRPr="007515BC">
        <w:rPr>
          <w:sz w:val="28"/>
          <w:szCs w:val="28"/>
        </w:rPr>
        <w:t>:</w:t>
      </w:r>
    </w:p>
    <w:p w:rsidR="007515BC" w:rsidRPr="007515BC" w:rsidRDefault="007515BC" w:rsidP="007515BC">
      <w:pPr>
        <w:ind w:firstLine="709"/>
        <w:jc w:val="both"/>
        <w:rPr>
          <w:sz w:val="28"/>
          <w:szCs w:val="28"/>
        </w:rPr>
      </w:pPr>
      <w:r w:rsidRPr="007515BC">
        <w:rPr>
          <w:sz w:val="28"/>
          <w:szCs w:val="28"/>
        </w:rPr>
        <w:t xml:space="preserve">1)  </w:t>
      </w:r>
      <w:proofErr w:type="gramStart"/>
      <w:r w:rsidRPr="007515BC">
        <w:rPr>
          <w:sz w:val="28"/>
          <w:szCs w:val="28"/>
        </w:rPr>
        <w:t>о  создании</w:t>
      </w:r>
      <w:proofErr w:type="gramEnd"/>
      <w:r w:rsidRPr="007515BC">
        <w:rPr>
          <w:sz w:val="28"/>
          <w:szCs w:val="28"/>
        </w:rPr>
        <w:t xml:space="preserve"> контрактной службы МКУ, об утверждении Положения  о контрактной службе;</w:t>
      </w:r>
    </w:p>
    <w:p w:rsidR="007515BC" w:rsidRPr="007515BC" w:rsidRDefault="007515BC" w:rsidP="007515BC">
      <w:pPr>
        <w:ind w:firstLine="709"/>
        <w:jc w:val="both"/>
        <w:rPr>
          <w:sz w:val="28"/>
          <w:szCs w:val="28"/>
        </w:rPr>
      </w:pPr>
      <w:r w:rsidRPr="007515BC">
        <w:rPr>
          <w:sz w:val="28"/>
          <w:szCs w:val="28"/>
        </w:rPr>
        <w:t>2) об утверждении Порядка осуществления ведомственного контроля в сфере закупок для осуществления муниципальных нужд;</w:t>
      </w:r>
    </w:p>
    <w:p w:rsidR="007515BC" w:rsidRPr="007515BC" w:rsidRDefault="007515BC" w:rsidP="007515BC">
      <w:pPr>
        <w:ind w:firstLine="709"/>
        <w:jc w:val="both"/>
        <w:rPr>
          <w:sz w:val="28"/>
          <w:szCs w:val="28"/>
        </w:rPr>
      </w:pPr>
      <w:r w:rsidRPr="007515BC">
        <w:rPr>
          <w:sz w:val="28"/>
          <w:szCs w:val="28"/>
        </w:rPr>
        <w:t>3) об утверждении положений об аукционной, конкурсной, котировочной комиссиях по определению поставщиков для нужд МКУ «Управление ЖКХ и энергетики».</w:t>
      </w:r>
    </w:p>
    <w:p w:rsidR="00580A03" w:rsidRPr="007515BC" w:rsidRDefault="00580A03" w:rsidP="00580A03">
      <w:pPr>
        <w:ind w:firstLine="709"/>
        <w:jc w:val="both"/>
        <w:rPr>
          <w:sz w:val="28"/>
          <w:szCs w:val="28"/>
        </w:rPr>
      </w:pPr>
      <w:r w:rsidRPr="007515BC">
        <w:rPr>
          <w:sz w:val="28"/>
          <w:szCs w:val="28"/>
        </w:rPr>
        <w:t xml:space="preserve">Итоги экспертно-аналитического мероприятия направлены главе городского округа </w:t>
      </w:r>
      <w:proofErr w:type="gramStart"/>
      <w:r w:rsidRPr="007515BC">
        <w:rPr>
          <w:sz w:val="28"/>
          <w:szCs w:val="28"/>
        </w:rPr>
        <w:t>Красноуральск</w:t>
      </w:r>
      <w:r>
        <w:rPr>
          <w:sz w:val="28"/>
          <w:szCs w:val="28"/>
        </w:rPr>
        <w:t xml:space="preserve">, </w:t>
      </w:r>
      <w:r w:rsidRPr="007515BC">
        <w:rPr>
          <w:sz w:val="28"/>
          <w:szCs w:val="28"/>
        </w:rPr>
        <w:t xml:space="preserve"> в</w:t>
      </w:r>
      <w:proofErr w:type="gramEnd"/>
      <w:r w:rsidRPr="007515BC">
        <w:rPr>
          <w:sz w:val="28"/>
          <w:szCs w:val="28"/>
        </w:rPr>
        <w:t xml:space="preserve"> Думу городского округа Красноуральск.</w:t>
      </w:r>
    </w:p>
    <w:p w:rsidR="007515BC" w:rsidRPr="007515BC" w:rsidRDefault="007515BC" w:rsidP="007515BC">
      <w:pPr>
        <w:spacing w:line="240" w:lineRule="atLeast"/>
        <w:ind w:firstLine="709"/>
        <w:rPr>
          <w:sz w:val="28"/>
          <w:szCs w:val="28"/>
        </w:rPr>
      </w:pPr>
    </w:p>
    <w:p w:rsidR="007515BC" w:rsidRPr="007515BC" w:rsidRDefault="007515BC" w:rsidP="007515BC">
      <w:pPr>
        <w:widowControl w:val="0"/>
        <w:tabs>
          <w:tab w:val="num" w:pos="0"/>
          <w:tab w:val="left" w:pos="1267"/>
        </w:tabs>
        <w:spacing w:line="240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7515BC">
        <w:rPr>
          <w:color w:val="000000"/>
          <w:sz w:val="28"/>
          <w:szCs w:val="28"/>
          <w:lang w:bidi="ru-RU"/>
        </w:rPr>
        <w:t xml:space="preserve">Экспертно-аналитическое мероприятие снято с контроля в связи с исполнением рекомендаций Контрольного органа.    </w:t>
      </w:r>
    </w:p>
    <w:p w:rsidR="007515BC" w:rsidRPr="007515BC" w:rsidRDefault="007515BC" w:rsidP="007515BC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</w:p>
    <w:sectPr w:rsidR="007515BC" w:rsidRPr="0075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3B"/>
    <w:rsid w:val="004F4B3B"/>
    <w:rsid w:val="00580A03"/>
    <w:rsid w:val="007515BC"/>
    <w:rsid w:val="00A459FF"/>
    <w:rsid w:val="00A95CB7"/>
    <w:rsid w:val="00E91503"/>
    <w:rsid w:val="00F07E51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4C828-D866-4BDC-8C3D-AB2D880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15BC"/>
    <w:rPr>
      <w:b/>
      <w:bCs/>
    </w:rPr>
  </w:style>
  <w:style w:type="paragraph" w:customStyle="1" w:styleId="1">
    <w:name w:val="Абзац списка1"/>
    <w:basedOn w:val="a"/>
    <w:rsid w:val="007515BC"/>
    <w:pPr>
      <w:widowControl w:val="0"/>
      <w:ind w:left="720"/>
      <w:contextualSpacing/>
    </w:pPr>
    <w:rPr>
      <w:rFonts w:eastAsia="Calibri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80A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3</cp:revision>
  <cp:lastPrinted>2020-07-21T06:05:00Z</cp:lastPrinted>
  <dcterms:created xsi:type="dcterms:W3CDTF">2020-07-21T05:19:00Z</dcterms:created>
  <dcterms:modified xsi:type="dcterms:W3CDTF">2020-08-11T10:12:00Z</dcterms:modified>
</cp:coreProperties>
</file>